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14C5C2" w14:textId="77777777" w:rsidR="000B6083" w:rsidRPr="00B56269" w:rsidRDefault="000B6083" w:rsidP="000B6083">
      <w:pPr>
        <w:pStyle w:val="Standard"/>
        <w:jc w:val="center"/>
        <w:rPr>
          <w:rFonts w:ascii="Times New Roman" w:eastAsia="Times New Roman" w:hAnsi="Times New Roman" w:cs="Times New Roman"/>
        </w:rPr>
      </w:pPr>
      <w:r w:rsidRPr="00B56269">
        <w:rPr>
          <w:rFonts w:ascii="Times New Roman" w:eastAsia="Times New Roman" w:hAnsi="Times New Roman" w:cs="Times New Roman"/>
        </w:rPr>
        <w:t>УРОКИ, ИЗВЛЕЧЕННЫЕ ИЗ АВАРИИ</w:t>
      </w:r>
    </w:p>
    <w:p w14:paraId="22F3937F" w14:textId="542491B6" w:rsidR="000B6083" w:rsidRPr="00B56269" w:rsidRDefault="000B6083" w:rsidP="000B6083">
      <w:pPr>
        <w:pStyle w:val="Standard"/>
        <w:jc w:val="center"/>
        <w:rPr>
          <w:rFonts w:ascii="Times New Roman" w:eastAsia="Times New Roman" w:hAnsi="Times New Roman" w:cs="Times New Roman"/>
        </w:rPr>
      </w:pPr>
      <w:r w:rsidRPr="00B56269">
        <w:rPr>
          <w:rFonts w:ascii="Times New Roman" w:eastAsia="Times New Roman" w:hAnsi="Times New Roman" w:cs="Times New Roman"/>
        </w:rPr>
        <w:t xml:space="preserve">(Мурманская область </w:t>
      </w:r>
      <w:r w:rsidRPr="00B56269">
        <w:rPr>
          <w:rFonts w:ascii="Times New Roman" w:hAnsi="Times New Roman" w:cs="Times New Roman"/>
        </w:rPr>
        <w:t xml:space="preserve">с </w:t>
      </w:r>
      <w:r w:rsidR="000634E3" w:rsidRPr="00B56269">
        <w:rPr>
          <w:rFonts w:ascii="Times New Roman" w:hAnsi="Times New Roman" w:cs="Times New Roman"/>
          <w:spacing w:val="3"/>
        </w:rPr>
        <w:t>05:03</w:t>
      </w:r>
      <w:r w:rsidRPr="00B56269">
        <w:rPr>
          <w:rFonts w:ascii="Times New Roman" w:hAnsi="Times New Roman" w:cs="Times New Roman"/>
          <w:spacing w:val="3"/>
        </w:rPr>
        <w:t xml:space="preserve"> </w:t>
      </w:r>
      <w:r w:rsidR="000634E3" w:rsidRPr="00B56269">
        <w:rPr>
          <w:rFonts w:ascii="Times New Roman" w:hAnsi="Times New Roman" w:cs="Times New Roman"/>
        </w:rPr>
        <w:t>27.02.2022</w:t>
      </w:r>
      <w:r w:rsidRPr="00B56269">
        <w:rPr>
          <w:rFonts w:ascii="Times New Roman" w:hAnsi="Times New Roman" w:cs="Times New Roman"/>
        </w:rPr>
        <w:t xml:space="preserve"> по </w:t>
      </w:r>
      <w:r w:rsidR="004058F3" w:rsidRPr="00B56269">
        <w:rPr>
          <w:rFonts w:ascii="Times New Roman" w:hAnsi="Times New Roman" w:cs="Times New Roman"/>
          <w:shd w:val="clear" w:color="auto" w:fill="FFFFFF"/>
        </w:rPr>
        <w:t>08:30</w:t>
      </w:r>
      <w:r w:rsidR="000634E3" w:rsidRPr="00B56269">
        <w:rPr>
          <w:rFonts w:ascii="Times New Roman" w:hAnsi="Times New Roman" w:cs="Times New Roman"/>
          <w:shd w:val="clear" w:color="auto" w:fill="FFFFFF"/>
        </w:rPr>
        <w:t xml:space="preserve"> 27.02.2022</w:t>
      </w:r>
      <w:r w:rsidRPr="00B56269">
        <w:rPr>
          <w:rFonts w:ascii="Times New Roman" w:eastAsia="Times New Roman" w:hAnsi="Times New Roman" w:cs="Times New Roman"/>
        </w:rPr>
        <w:t>)</w:t>
      </w:r>
    </w:p>
    <w:p w14:paraId="756E37D0" w14:textId="77777777" w:rsidR="000B6083" w:rsidRPr="00B56269" w:rsidRDefault="000B6083" w:rsidP="000B6083">
      <w:pPr>
        <w:pStyle w:val="Standard"/>
        <w:jc w:val="center"/>
        <w:rPr>
          <w:rFonts w:ascii="Times New Roman" w:eastAsia="Times New Roman" w:hAnsi="Times New Roman" w:cs="Times New Roman"/>
        </w:rPr>
      </w:pPr>
    </w:p>
    <w:tbl>
      <w:tblPr>
        <w:tblW w:w="1048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6"/>
        <w:gridCol w:w="7229"/>
      </w:tblGrid>
      <w:tr w:rsidR="000B6083" w:rsidRPr="00B56269" w14:paraId="352519EC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02E1C" w14:textId="77777777" w:rsidR="000B6083" w:rsidRPr="00B56269" w:rsidRDefault="000B6083" w:rsidP="00CB2F56">
            <w:pPr>
              <w:pStyle w:val="Standard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Дата происшествия: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5B247" w14:textId="12359BAB" w:rsidR="000B6083" w:rsidRPr="00B56269" w:rsidRDefault="000634E3" w:rsidP="004058F3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56269">
              <w:rPr>
                <w:rFonts w:ascii="Times New Roman" w:hAnsi="Times New Roman" w:cs="Times New Roman"/>
              </w:rPr>
              <w:t xml:space="preserve">с </w:t>
            </w:r>
            <w:r w:rsidRPr="00B56269">
              <w:rPr>
                <w:rFonts w:ascii="Times New Roman" w:hAnsi="Times New Roman" w:cs="Times New Roman"/>
                <w:spacing w:val="3"/>
              </w:rPr>
              <w:t xml:space="preserve">05:03 </w:t>
            </w:r>
            <w:r w:rsidRPr="00B56269">
              <w:rPr>
                <w:rFonts w:ascii="Times New Roman" w:hAnsi="Times New Roman" w:cs="Times New Roman"/>
              </w:rPr>
              <w:t xml:space="preserve">27.02.2022 по </w:t>
            </w:r>
            <w:r w:rsidR="004058F3" w:rsidRPr="00B56269">
              <w:rPr>
                <w:rFonts w:ascii="Times New Roman" w:hAnsi="Times New Roman" w:cs="Times New Roman"/>
                <w:shd w:val="clear" w:color="auto" w:fill="FFFFFF"/>
              </w:rPr>
              <w:t>08:30</w:t>
            </w:r>
            <w:r w:rsidRPr="00B56269">
              <w:rPr>
                <w:rFonts w:ascii="Times New Roman" w:hAnsi="Times New Roman" w:cs="Times New Roman"/>
                <w:shd w:val="clear" w:color="auto" w:fill="FFFFFF"/>
              </w:rPr>
              <w:t xml:space="preserve"> 27.02.2022</w:t>
            </w:r>
          </w:p>
        </w:tc>
      </w:tr>
      <w:tr w:rsidR="000B6083" w:rsidRPr="00B56269" w14:paraId="4DD63CCF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03B30" w14:textId="77777777" w:rsidR="000B6083" w:rsidRPr="00B56269" w:rsidRDefault="000B6083" w:rsidP="00CB2F56">
            <w:pPr>
              <w:pStyle w:val="Standard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Наименование организации: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B9313" w14:textId="77777777" w:rsidR="000B6083" w:rsidRPr="00B56269" w:rsidRDefault="000B6083" w:rsidP="00CB2F56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56269">
              <w:rPr>
                <w:rFonts w:ascii="Times New Roman" w:hAnsi="Times New Roman" w:cs="Times New Roman"/>
              </w:rPr>
              <w:t>Филиал ПАО "ФСК ЕЭС" - Карельское ПМЭС</w:t>
            </w:r>
          </w:p>
        </w:tc>
      </w:tr>
      <w:tr w:rsidR="000B6083" w:rsidRPr="00B56269" w14:paraId="4694CB35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7A32C" w14:textId="77777777" w:rsidR="000B6083" w:rsidRPr="00B56269" w:rsidRDefault="000B6083" w:rsidP="00CB2F56">
            <w:pPr>
              <w:pStyle w:val="Standard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Ведомственная принадлежность: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6B9DE3" w14:textId="77777777" w:rsidR="000B6083" w:rsidRPr="00B56269" w:rsidRDefault="000B6083" w:rsidP="00CB2F56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color w:val="auto"/>
              </w:rPr>
              <w:t xml:space="preserve">Публичное акционерное общество </w:t>
            </w:r>
            <w:r w:rsidRPr="00B56269">
              <w:rPr>
                <w:rFonts w:ascii="Times New Roman" w:hAnsi="Times New Roman" w:cs="Times New Roman"/>
              </w:rPr>
              <w:t>«ФСК ЕЭС»</w:t>
            </w:r>
          </w:p>
        </w:tc>
      </w:tr>
      <w:tr w:rsidR="000B6083" w:rsidRPr="00B56269" w14:paraId="044B3417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47D81" w14:textId="77777777" w:rsidR="000B6083" w:rsidRPr="00B56269" w:rsidRDefault="000B6083" w:rsidP="00CB2F56">
            <w:pPr>
              <w:pStyle w:val="Standard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Место аварии: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FA21E" w14:textId="4DC03F6E" w:rsidR="000B6083" w:rsidRPr="00B56269" w:rsidRDefault="000B6083" w:rsidP="000634E3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56269">
              <w:rPr>
                <w:rFonts w:ascii="Times New Roman" w:hAnsi="Times New Roman" w:cs="Times New Roman"/>
              </w:rPr>
              <w:t>Мурманская область.</w:t>
            </w:r>
            <w:r w:rsidRPr="00B56269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B56269">
              <w:rPr>
                <w:rFonts w:ascii="Times New Roman" w:hAnsi="Times New Roman" w:cs="Times New Roman"/>
              </w:rPr>
              <w:t xml:space="preserve">ПС 330 кВ </w:t>
            </w:r>
            <w:r w:rsidR="000634E3" w:rsidRPr="00B56269">
              <w:rPr>
                <w:rFonts w:ascii="Times New Roman" w:hAnsi="Times New Roman" w:cs="Times New Roman"/>
              </w:rPr>
              <w:t>Мончегорск</w:t>
            </w:r>
            <w:r w:rsidRPr="00B56269">
              <w:rPr>
                <w:rFonts w:ascii="Times New Roman" w:hAnsi="Times New Roman" w:cs="Times New Roman"/>
              </w:rPr>
              <w:t>.</w:t>
            </w:r>
          </w:p>
        </w:tc>
      </w:tr>
      <w:tr w:rsidR="000B6083" w:rsidRPr="00B56269" w14:paraId="146D84F2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A0C01" w14:textId="77777777" w:rsidR="000B6083" w:rsidRPr="00B56269" w:rsidRDefault="000B6083" w:rsidP="00CB2F56">
            <w:pPr>
              <w:pStyle w:val="Standard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Вид аварии: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D9C23" w14:textId="65085ACF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Отключение объектов электросетевого хозяйства (высший класс напряжения 110 кВ и выше), генерирующего оборудования мощностью 100 МВт и более на 2 и более объектах электроэнергетики, вызвавшее прекращение электроснабжения потребителей электрической энергии, суммарная мощность потребления которых составляет 100 МВт и более, продолжительностью 30 минут и более</w:t>
            </w:r>
            <w:r w:rsidR="004058F3" w:rsidRPr="00B5626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64B5E4E" w14:textId="5F8BBFC2" w:rsidR="000B608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Неправильные действия защитных устройств и (или) систем автоматики</w:t>
            </w:r>
            <w:r w:rsidR="000B6083" w:rsidRPr="00B5626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B6083" w:rsidRPr="00B56269" w14:paraId="3C05A97F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1EAA4" w14:textId="77777777" w:rsidR="000B6083" w:rsidRPr="00B56269" w:rsidRDefault="000B6083" w:rsidP="00CB2F56">
            <w:pPr>
              <w:pStyle w:val="TableContents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color w:val="auto"/>
              </w:rPr>
              <w:t>К</w:t>
            </w: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раткое описание аварии:</w:t>
            </w:r>
          </w:p>
          <w:p w14:paraId="20E36E4C" w14:textId="77777777" w:rsidR="000B6083" w:rsidRPr="00B56269" w:rsidRDefault="000B6083" w:rsidP="00CB2F56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AB00F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27.02.2022 в 05:03 произошло одновременное аварийное отключение:</w:t>
            </w:r>
          </w:p>
          <w:p w14:paraId="5E010E15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1с-330 кВ ПС 330 кВ Мончегорск действием ДЗО</w:t>
            </w:r>
            <w:r w:rsidRPr="00B56269">
              <w:rPr>
                <w:rFonts w:ascii="Times New Roman" w:hAnsi="Times New Roman"/>
                <w:sz w:val="24"/>
                <w:szCs w:val="24"/>
              </w:rPr>
              <w:noBreakHyphen/>
              <w:t>1</w:t>
            </w:r>
            <w:r w:rsidRPr="00B56269">
              <w:rPr>
                <w:rFonts w:ascii="Times New Roman" w:hAnsi="Times New Roman"/>
                <w:sz w:val="24"/>
                <w:szCs w:val="24"/>
              </w:rPr>
              <w:noBreakHyphen/>
              <w:t>330 основной комплект, ДЗО</w:t>
            </w:r>
            <w:r w:rsidRPr="00B56269">
              <w:rPr>
                <w:rFonts w:ascii="Times New Roman" w:hAnsi="Times New Roman"/>
                <w:sz w:val="24"/>
                <w:szCs w:val="24"/>
              </w:rPr>
              <w:noBreakHyphen/>
              <w:t>1</w:t>
            </w:r>
            <w:r w:rsidRPr="00B56269">
              <w:rPr>
                <w:rFonts w:ascii="Times New Roman" w:hAnsi="Times New Roman"/>
                <w:sz w:val="24"/>
                <w:szCs w:val="24"/>
              </w:rPr>
              <w:noBreakHyphen/>
              <w:t>330 резервный комплект с успешным АПВ, кроме выключателя В-5 Л-399 (остался отключенным);</w:t>
            </w:r>
          </w:p>
          <w:p w14:paraId="69862547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2с-330 кВ ПС 330 кВ Мончегорск (указательных реле защит по 2с-330 кВ не выпадало);</w:t>
            </w:r>
          </w:p>
          <w:p w14:paraId="5A50F2FA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ВЛ 150 кВ Мончегорск – Административная (Л</w:t>
            </w:r>
            <w:r w:rsidRPr="00B56269">
              <w:rPr>
                <w:rFonts w:ascii="Times New Roman" w:hAnsi="Times New Roman"/>
                <w:sz w:val="24"/>
                <w:szCs w:val="24"/>
              </w:rPr>
              <w:noBreakHyphen/>
              <w:t>204);</w:t>
            </w:r>
          </w:p>
          <w:p w14:paraId="6E864705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ВЛ 150 кВ Мончегорск – Нагорная (Л</w:t>
            </w:r>
            <w:r w:rsidRPr="00B56269">
              <w:rPr>
                <w:rFonts w:ascii="Times New Roman" w:hAnsi="Times New Roman"/>
                <w:sz w:val="24"/>
                <w:szCs w:val="24"/>
              </w:rPr>
              <w:noBreakHyphen/>
              <w:t>203).</w:t>
            </w:r>
          </w:p>
          <w:p w14:paraId="305F81BB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00A099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результате аварии произошло полное погашение ПС 330 кВ Мончегорск (за исключением собственных нужд подстанции, которые остались запитанными с ПС 11А), погашен г. Мончегорск (45 400 человек).</w:t>
            </w:r>
          </w:p>
          <w:p w14:paraId="421DFA3A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Произведен осмотр панелей РЗА и зоны действия дифференциальной защиты ошиновки АТ-3, АТ-4, 2с-330 кВПС 330 кВ Мончегорск – видимых повреждений нет, работа защит не зафиксирована.</w:t>
            </w:r>
          </w:p>
          <w:p w14:paraId="13156B73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 xml:space="preserve">Произведен осмотр оборудования и линий Л-204, Л-203 в пределах ОРУ-150 ПС 11 А, ПС 87, замечания по результатам осмотра не выявлены. </w:t>
            </w:r>
          </w:p>
          <w:p w14:paraId="37C7CF3A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 xml:space="preserve">В 05:38 диспетчером Кольского РДУ отдана команда диспетчеру ЦУС МФ на включение всех потребителей, отключенных действием противоаварийной автоматики. </w:t>
            </w:r>
          </w:p>
          <w:p w14:paraId="0765C39C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05:40 диспетчером Кольского РДУ отдана команда на ПС 150 кВ  Белокаменка на включение всех потребителей, отключенных от ПА (выполнена в 06:21).</w:t>
            </w:r>
          </w:p>
          <w:p w14:paraId="660DDB7C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05:50 диспетчером Кольского РДУ получено разрешение диспетчера ОДУ С-З на включение ТГ-5, ТГ-7 без изменения суммарной генерации по станции.</w:t>
            </w:r>
          </w:p>
          <w:p w14:paraId="3CAA1D82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06:03 диспетчером Кольского РДУ на Кольскую АЭС отдано разрешение на включение ТГ-5, ТГ-7 после проверки отсутствия набранных УВ от ПА.</w:t>
            </w:r>
          </w:p>
          <w:p w14:paraId="653AC88F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06:05 на Кольской АЭС включен в работу ТГ-5.</w:t>
            </w:r>
          </w:p>
          <w:p w14:paraId="1B2D08F7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06:11 на Кольской АЭС включен в работу ТГ-7.</w:t>
            </w:r>
          </w:p>
          <w:p w14:paraId="29BDBE9A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06:17 на Нива ГЭС-3 включен в сеть ГГ-4.</w:t>
            </w:r>
          </w:p>
          <w:p w14:paraId="6F45EFBC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lastRenderedPageBreak/>
              <w:t>В 06:25 включены все потребители, отключенные действием противоаварийной автоматики.</w:t>
            </w:r>
          </w:p>
          <w:p w14:paraId="690AFEAC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07:30 включены в работу гидрогенераторы ГГ-1 и ГГ-3 Княжегубской ГЭС-11.</w:t>
            </w:r>
          </w:p>
          <w:p w14:paraId="65D90498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07:41 успешно опробована 2с-330 кВ на ПС 330 кВ Мончегорск, подано питание погашенным потребителям со стороны ПС 330  кВ Мончегорск (все погашенные потребители г. Мончегорск включены в 9 часов 30 минут 27.02.2022).</w:t>
            </w:r>
          </w:p>
          <w:p w14:paraId="51921B93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07:50 восстановлен транзит по ВЛ 330  кВ Мончегорск – Оленегорск и ВЛ 330  кВ Кольская АЭС-Мончегорск №2.</w:t>
            </w:r>
          </w:p>
          <w:p w14:paraId="6D38C6DE" w14:textId="77777777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08-25 на Кольской АЭС восстановлена генерация согласно графика.</w:t>
            </w:r>
          </w:p>
          <w:p w14:paraId="215459CC" w14:textId="23EEAE68" w:rsidR="000634E3" w:rsidRPr="00B56269" w:rsidRDefault="000634E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sz w:val="24"/>
                <w:szCs w:val="24"/>
              </w:rPr>
              <w:t>В 08-30 на ПС 330 кВ Мончегорск включен выключатель В-35 АТ-3,4, подано напряжение на 1с-35 кВ.</w:t>
            </w:r>
          </w:p>
        </w:tc>
      </w:tr>
      <w:tr w:rsidR="000B6083" w:rsidRPr="00B56269" w14:paraId="36E14797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4446E" w14:textId="77777777" w:rsidR="000B6083" w:rsidRPr="00B56269" w:rsidRDefault="000B6083" w:rsidP="00CB2F56">
            <w:pPr>
              <w:pStyle w:val="TableContents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Последствия аварии:</w:t>
            </w:r>
          </w:p>
          <w:p w14:paraId="1601FAE4" w14:textId="77777777" w:rsidR="000B6083" w:rsidRPr="00B56269" w:rsidRDefault="000B6083" w:rsidP="00CB2F56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2C8E1" w14:textId="153650BA" w:rsidR="000B6083" w:rsidRPr="00B56269" w:rsidRDefault="004058F3" w:rsidP="004058F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269">
              <w:rPr>
                <w:rFonts w:ascii="Times New Roman" w:hAnsi="Times New Roman"/>
                <w:color w:val="000000"/>
                <w:sz w:val="24"/>
                <w:szCs w:val="24"/>
              </w:rPr>
              <w:t>Отключение турбогенераторов ТГ-5, ТГ-7 Кольской АЭС суммарной генерацией 368 МВт. Отключение потребителей энергосистемы Мурманской области в объеме 175,1 МВт.</w:t>
            </w:r>
          </w:p>
        </w:tc>
      </w:tr>
      <w:tr w:rsidR="000B6083" w:rsidRPr="00B56269" w14:paraId="405C2E87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43C40" w14:textId="77777777" w:rsidR="000B6083" w:rsidRPr="00B56269" w:rsidRDefault="000B6083" w:rsidP="00CB2F56">
            <w:pPr>
              <w:pStyle w:val="TableContents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1. Технические причины аварии:</w:t>
            </w:r>
          </w:p>
          <w:p w14:paraId="1B085FA2" w14:textId="77777777" w:rsidR="000B6083" w:rsidRPr="00B56269" w:rsidRDefault="000B6083" w:rsidP="00CB2F56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BC2909" w14:textId="77777777" w:rsidR="000B6083" w:rsidRPr="00B56269" w:rsidRDefault="004058F3" w:rsidP="004058F3">
            <w:pPr>
              <w:pStyle w:val="aa"/>
              <w:numPr>
                <w:ilvl w:val="1"/>
                <w:numId w:val="13"/>
              </w:numPr>
              <w:tabs>
                <w:tab w:val="left" w:pos="462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269">
              <w:rPr>
                <w:rFonts w:ascii="Times New Roman" w:hAnsi="Times New Roman" w:cs="Times New Roman"/>
                <w:sz w:val="24"/>
                <w:szCs w:val="24"/>
              </w:rPr>
              <w:t>Присоединения 2с-330 кВ ПС 330 кВ Мончегорск и В-1 Л-204 и В-2 Л-204 ПС 150 кВ Административная (ПС 11А) в 05:08 были отключены неправильным действием ВЧ защиты Л-204</w:t>
            </w:r>
            <w:r w:rsidRPr="00B562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56269">
              <w:rPr>
                <w:rFonts w:ascii="Times New Roman" w:hAnsi="Times New Roman" w:cs="Times New Roman"/>
                <w:sz w:val="24"/>
                <w:szCs w:val="24"/>
              </w:rPr>
              <w:t>по причине залипания в сработанном состоянии реле мощности ВЧ защиты Л-204 ПС 330 кВ Мончегорск после работы защиты в 05:03.</w:t>
            </w:r>
          </w:p>
          <w:p w14:paraId="2B499169" w14:textId="61503F63" w:rsidR="004058F3" w:rsidRPr="00B56269" w:rsidRDefault="004058F3" w:rsidP="004058F3">
            <w:pPr>
              <w:pStyle w:val="aa"/>
              <w:numPr>
                <w:ilvl w:val="1"/>
                <w:numId w:val="13"/>
              </w:numPr>
              <w:tabs>
                <w:tab w:val="left" w:pos="462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269">
              <w:rPr>
                <w:rFonts w:ascii="Times New Roman" w:hAnsi="Times New Roman" w:cs="Times New Roman"/>
                <w:sz w:val="24"/>
                <w:szCs w:val="24"/>
              </w:rPr>
              <w:t>Перекрытие воздушного промежутка между проводом ошиновки РТ-330 АТ-1 ф "С" и оттяжкой портала 17П в сторону АТ-1 на ПС 330 кВ Мончегорск.</w:t>
            </w:r>
          </w:p>
        </w:tc>
      </w:tr>
      <w:tr w:rsidR="000B6083" w:rsidRPr="00B56269" w14:paraId="3694B6B3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1D287" w14:textId="77777777" w:rsidR="000B6083" w:rsidRPr="00B56269" w:rsidRDefault="000B6083" w:rsidP="00CB2F56">
            <w:pPr>
              <w:pStyle w:val="TableContents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2. Организационные причины аварии:</w:t>
            </w:r>
          </w:p>
          <w:p w14:paraId="48A64495" w14:textId="77777777" w:rsidR="000B6083" w:rsidRPr="00B56269" w:rsidRDefault="000B6083" w:rsidP="00CB2F56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7DED4" w14:textId="77777777" w:rsidR="000B6083" w:rsidRPr="00B56269" w:rsidRDefault="000B6083" w:rsidP="004058F3">
            <w:pPr>
              <w:pStyle w:val="ConsPlusNonformat"/>
              <w:widowControl/>
              <w:tabs>
                <w:tab w:val="left" w:pos="431"/>
              </w:tabs>
              <w:snapToGrid w:val="0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269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r w:rsidR="004058F3" w:rsidRPr="00B56269">
              <w:rPr>
                <w:rFonts w:ascii="Times New Roman" w:hAnsi="Times New Roman" w:cs="Times New Roman"/>
                <w:sz w:val="24"/>
                <w:szCs w:val="24"/>
              </w:rPr>
              <w:t>Отключение 2с-330 на ПС 330 кВ Мончегорск в 05:08 произошло                              из-за излишней работы ВЧ защиты Л-204, вследствие несвоевременно выявленной неисправности реле мощности на ПС 330 кВ Мончегорск.</w:t>
            </w:r>
          </w:p>
          <w:p w14:paraId="2DA1E32B" w14:textId="135012A5" w:rsidR="004058F3" w:rsidRPr="00B56269" w:rsidRDefault="004058F3" w:rsidP="004058F3">
            <w:pPr>
              <w:pStyle w:val="ConsPlusNonformat"/>
              <w:widowControl/>
              <w:tabs>
                <w:tab w:val="left" w:pos="431"/>
              </w:tabs>
              <w:snapToGrid w:val="0"/>
              <w:ind w:left="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269">
              <w:rPr>
                <w:rFonts w:ascii="Times New Roman" w:hAnsi="Times New Roman" w:cs="Times New Roman"/>
                <w:sz w:val="24"/>
                <w:szCs w:val="24"/>
              </w:rPr>
              <w:t>2.2. Отключение 1с-330 на ПС 330 кВ Мончегорск произошло из-за приближения провода ошиновки РТ-330 АТ-1 ф "С" к оттяжке портала 17П в сторону АТ-1 под воздействием ветровой нагрузки.</w:t>
            </w:r>
          </w:p>
        </w:tc>
      </w:tr>
      <w:tr w:rsidR="000B6083" w:rsidRPr="00B56269" w14:paraId="13208D1C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1AED9" w14:textId="77777777" w:rsidR="000B6083" w:rsidRPr="00B56269" w:rsidRDefault="000B6083" w:rsidP="00CB2F56">
            <w:pPr>
              <w:pStyle w:val="TableContents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3. Технические мероприятия:</w:t>
            </w:r>
          </w:p>
          <w:p w14:paraId="470D68B0" w14:textId="77777777" w:rsidR="000B6083" w:rsidRPr="00B56269" w:rsidRDefault="000B6083" w:rsidP="00CB2F56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2A7161" w14:textId="77777777" w:rsidR="000B6083" w:rsidRPr="00B56269" w:rsidRDefault="000B6083" w:rsidP="00CB2F56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hAnsi="Times New Roman" w:cs="Times New Roman"/>
                <w:color w:val="auto"/>
              </w:rPr>
              <w:t>3</w:t>
            </w:r>
            <w:r w:rsidRPr="00B56269">
              <w:rPr>
                <w:rFonts w:ascii="Times New Roman" w:hAnsi="Times New Roman" w:cs="Times New Roman"/>
              </w:rPr>
              <w:t xml:space="preserve">.1. </w:t>
            </w:r>
            <w:r w:rsidR="004058F3" w:rsidRPr="00B56269">
              <w:rPr>
                <w:rFonts w:ascii="Times New Roman" w:hAnsi="Times New Roman" w:cs="Times New Roman"/>
              </w:rPr>
              <w:t>В РАС ПС 330 кВ Мончегорск выполнить подключение цепей напряжения и тока Л-204, а также сигналов ВЧ защит Л-204 посредством установки дополнительного ПУ-16/32 к существующему РАС ПАРМА. Документы, подтверждающие исполнение мероприятия, направить в Северо-Западное управление Ростехнадзора.</w:t>
            </w:r>
          </w:p>
          <w:p w14:paraId="28F700CE" w14:textId="77777777" w:rsidR="004058F3" w:rsidRPr="00B56269" w:rsidRDefault="004058F3" w:rsidP="00CB2F56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hAnsi="Times New Roman" w:cs="Times New Roman"/>
              </w:rPr>
              <w:t>3.2. Выполнить замену кабельных связей на ПС 330 кВ Мончегорск в соответствии с результатами расчетов по п.3.2.2. Документы, подтверждающие исполнение мероприятия, направить в Северо-Западное управление Ростехнадзора.</w:t>
            </w:r>
          </w:p>
          <w:p w14:paraId="1F771C9E" w14:textId="77777777" w:rsidR="004058F3" w:rsidRPr="00B56269" w:rsidRDefault="004058F3" w:rsidP="00CB2F56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hAnsi="Times New Roman" w:cs="Times New Roman"/>
              </w:rPr>
              <w:t>3.3. На ПС 150 кВ Административная (ПС 11А) выполнить проверку промежуточных реле типа «РП-23» в схеме АУВ-АПВ В-2 Л-204. Документы, подтверждающие исполнение мероприятия, направить в Северо-Западное управление Ростехнадзора.</w:t>
            </w:r>
          </w:p>
          <w:p w14:paraId="202FF711" w14:textId="77777777" w:rsidR="004058F3" w:rsidRPr="00B56269" w:rsidRDefault="004058F3" w:rsidP="00CB2F56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hAnsi="Times New Roman" w:cs="Times New Roman"/>
              </w:rPr>
              <w:t>3.4. На ПС 330 кВ Мончегорск выполнить (при ближайшем ТО) проверку системы воздухоприготовления распределительного шкафа В-4 Л-397. Документы, подтверждающие исполнение мероприятия, направить в Северо-Западное управление Ростехнадзора.</w:t>
            </w:r>
          </w:p>
          <w:p w14:paraId="68760812" w14:textId="2F4C0244" w:rsidR="004058F3" w:rsidRPr="00B56269" w:rsidRDefault="004058F3" w:rsidP="00CB2F56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  <w:r w:rsidRPr="00B56269">
              <w:rPr>
                <w:rFonts w:ascii="Times New Roman" w:hAnsi="Times New Roman" w:cs="Times New Roman"/>
              </w:rPr>
              <w:t xml:space="preserve">3.5. Выполнить проверку длин шлейфов крайних проводов </w:t>
            </w:r>
            <w:r w:rsidRPr="00B56269">
              <w:rPr>
                <w:rFonts w:ascii="Times New Roman" w:hAnsi="Times New Roman" w:cs="Times New Roman"/>
              </w:rPr>
              <w:lastRenderedPageBreak/>
              <w:t>ошиновки на ОРУ 330 кВ подстанций Кольского РМЭС (ПС 330 кВ Мончегорск, ПС 330 кВ Мурманская, ПС 330 кВ Выходной, ПС 330 кВ Оленегорск, ПС 330 кВ Титан), в части возможного приближения к металлоконструкциям при возможных воздействиях порывов ветра. По результатам проверки при необходимости разработать план мероприятий по устранению, выявленных замечаний. Документы, подтверждающие исполнение мероприятия, направить в Северо-Западное управление Ростехнадзора.</w:t>
            </w:r>
          </w:p>
        </w:tc>
      </w:tr>
      <w:tr w:rsidR="000B6083" w:rsidRPr="00B56269" w14:paraId="769F2DEE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2143B" w14:textId="77777777" w:rsidR="000B6083" w:rsidRPr="00B56269" w:rsidRDefault="000B6083" w:rsidP="00CB2F56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4. Организационные мероприятия:</w:t>
            </w:r>
          </w:p>
          <w:p w14:paraId="305F09F4" w14:textId="77777777" w:rsidR="000B6083" w:rsidRPr="00B56269" w:rsidRDefault="000B6083" w:rsidP="00CB2F56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DAC68" w14:textId="7EE77A8D" w:rsidR="000B6083" w:rsidRPr="00B56269" w:rsidRDefault="000B6083" w:rsidP="00CB2F56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eastAsia="Times New Roman" w:hAnsi="Times New Roman" w:cs="Times New Roman"/>
                <w:color w:val="auto"/>
                <w:kern w:val="0"/>
              </w:rPr>
              <w:t xml:space="preserve">4.1. </w:t>
            </w:r>
            <w:r w:rsidR="004058F3" w:rsidRPr="00B56269">
              <w:rPr>
                <w:rFonts w:ascii="Times New Roman" w:hAnsi="Times New Roman" w:cs="Times New Roman"/>
              </w:rPr>
              <w:t>Направить в ПАО «ФСК ЕЭС» МЭС Северо-Запада предложение о включении в инвестиционную программу мероприятия по замене ВЧ защиты Л-204 ПС 330 кВ Мончегорск на современное устройство РЗА. Документы, подтверждающие исполнение мероприятия, направить в Северо-Западное управление Ростехнадзора.</w:t>
            </w:r>
          </w:p>
          <w:p w14:paraId="16CF48C1" w14:textId="77777777" w:rsidR="000B6083" w:rsidRPr="00B56269" w:rsidRDefault="000B6083" w:rsidP="004058F3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hAnsi="Times New Roman" w:cs="Times New Roman"/>
              </w:rPr>
              <w:t xml:space="preserve">4.2. </w:t>
            </w:r>
            <w:r w:rsidR="004058F3" w:rsidRPr="00B56269">
              <w:rPr>
                <w:rFonts w:ascii="Times New Roman" w:hAnsi="Times New Roman" w:cs="Times New Roman"/>
              </w:rPr>
              <w:t>Выполнить расчет сечений кабельных связей в части цепей управления всех выключателей 330 кВ на ПС 330 кВ Мончегорск. Документы, подтверждающие исполнение мероприятия, направить в Северо-Западное управление Ростехнадзора.</w:t>
            </w:r>
          </w:p>
          <w:p w14:paraId="79E367AC" w14:textId="77777777" w:rsidR="004058F3" w:rsidRPr="00B56269" w:rsidRDefault="004058F3" w:rsidP="004058F3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hAnsi="Times New Roman" w:cs="Times New Roman"/>
              </w:rPr>
              <w:t>4.3. Направить письмо (запрос) в проектную организацию осуществляющую ввод в эксплуатацию трансформаторов (Т-1 и Т-2), а также генерирующего оборудования на Верхне-Туломской ГЭС-12, в части определения возможности одновременного пуска двух гидроагрегатов одного блока (генератор-трансформатор) с включением их в сеть методом самосинхронизации. Документы, подтверждающие исполнение мероприятия, направить в Северо-Западное управление Ростехнадзора.</w:t>
            </w:r>
          </w:p>
          <w:p w14:paraId="437EEB65" w14:textId="77777777" w:rsidR="004058F3" w:rsidRPr="00B56269" w:rsidRDefault="004058F3" w:rsidP="004058F3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hAnsi="Times New Roman" w:cs="Times New Roman"/>
              </w:rPr>
              <w:t>4.4. По результатам, полученных ответов по п. 3.2.3, внести изменения в соответствующую документацию. Документы, подтверждающие исполнение мероприятия, направить в Северо-Западное управление Ростехнадзора.</w:t>
            </w:r>
          </w:p>
          <w:p w14:paraId="25036068" w14:textId="77777777" w:rsidR="004058F3" w:rsidRPr="00B56269" w:rsidRDefault="004058F3" w:rsidP="004058F3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hAnsi="Times New Roman" w:cs="Times New Roman"/>
              </w:rPr>
              <w:t>4.5. Направить в адрес Кольского РДУ предложения о повышении надежности работы ВЧ защиты Л-204 в целях предотвращения излишних срабатываний данной защиты при реверсе мощности. Документы, подтверждающие исполнение мероприятия, направить в Северо-Западное управление Ростехнадзора.</w:t>
            </w:r>
          </w:p>
          <w:p w14:paraId="2C9BF8A9" w14:textId="7D6EC010" w:rsidR="004058F3" w:rsidRPr="00B56269" w:rsidRDefault="004058F3" w:rsidP="004058F3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 w:rsidRPr="00B56269">
              <w:rPr>
                <w:rFonts w:ascii="Times New Roman" w:hAnsi="Times New Roman" w:cs="Times New Roman"/>
              </w:rPr>
              <w:t>4.6. Направить в ПАО «ФСК ЕЭС» МЭС Северо-Запада предложение о включении в Инвестиционную программу работ по установке выключателей 150 кВ для Л-203 и Л-204 со стороны ПС 330 кВ Мончегорск. Документы, подтверждающие исполнение мероприятия, направить в Северо-Западное управление Ростехнадзора.</w:t>
            </w:r>
          </w:p>
        </w:tc>
      </w:tr>
      <w:tr w:rsidR="000B6083" w:rsidRPr="00B56269" w14:paraId="7F85E5AA" w14:textId="77777777" w:rsidTr="00CB2F56">
        <w:trPr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1E8B0" w14:textId="77777777" w:rsidR="000B6083" w:rsidRPr="00B56269" w:rsidRDefault="000B6083" w:rsidP="00CB2F56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5. Извлеченные уроки: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9D3F1" w14:textId="77777777" w:rsidR="004058F3" w:rsidRPr="00B56269" w:rsidRDefault="000B6083" w:rsidP="004058F3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  <w:kern w:val="0"/>
              </w:rPr>
            </w:pPr>
            <w:r w:rsidRPr="00B56269">
              <w:rPr>
                <w:rFonts w:ascii="Times New Roman" w:eastAsia="Times New Roman" w:hAnsi="Times New Roman" w:cs="Times New Roman"/>
                <w:color w:val="auto"/>
                <w:kern w:val="0"/>
              </w:rPr>
              <w:t>5.1. </w:t>
            </w:r>
            <w:r w:rsidR="004058F3" w:rsidRPr="00B56269">
              <w:rPr>
                <w:rFonts w:ascii="Times New Roman" w:eastAsia="Times New Roman" w:hAnsi="Times New Roman" w:cs="Times New Roman"/>
                <w:color w:val="auto"/>
                <w:kern w:val="0"/>
              </w:rPr>
              <w:t>Необходимо усиление контроля за техническим состоянием оборудования и организацией его эксплуатации.</w:t>
            </w:r>
          </w:p>
          <w:p w14:paraId="5397BEF7" w14:textId="1ACE00B9" w:rsidR="000B6083" w:rsidRPr="00B56269" w:rsidRDefault="000B6083" w:rsidP="004058F3">
            <w:pPr>
              <w:pStyle w:val="Standard"/>
              <w:jc w:val="both"/>
              <w:rPr>
                <w:rFonts w:ascii="Times New Roman" w:eastAsia="Times New Roman" w:hAnsi="Times New Roman" w:cs="Times New Roman"/>
              </w:rPr>
            </w:pPr>
            <w:r w:rsidRPr="00B56269">
              <w:rPr>
                <w:rFonts w:ascii="Times New Roman" w:eastAsia="Times New Roman" w:hAnsi="Times New Roman" w:cs="Times New Roman"/>
                <w:color w:val="auto"/>
                <w:kern w:val="0"/>
              </w:rPr>
              <w:t xml:space="preserve">5.2. </w:t>
            </w:r>
            <w:r w:rsidR="004058F3" w:rsidRPr="00B56269">
              <w:rPr>
                <w:rFonts w:ascii="Times New Roman" w:eastAsia="Times New Roman" w:hAnsi="Times New Roman" w:cs="Times New Roman"/>
                <w:color w:val="auto"/>
                <w:kern w:val="0"/>
              </w:rPr>
              <w:t>Необходимо повышение уровня организации производства работ на электрических установках.</w:t>
            </w:r>
          </w:p>
        </w:tc>
      </w:tr>
      <w:tr w:rsidR="000B6083" w:rsidRPr="00B56269" w14:paraId="1C973903" w14:textId="77777777" w:rsidTr="00CB2F56">
        <w:trPr>
          <w:trHeight w:val="4269"/>
          <w:jc w:val="center"/>
        </w:trPr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8A617" w14:textId="77777777" w:rsidR="000B6083" w:rsidRPr="00B56269" w:rsidRDefault="000B6083" w:rsidP="00CB2F56">
            <w:pPr>
              <w:pStyle w:val="TableContents"/>
              <w:rPr>
                <w:rFonts w:ascii="Times New Roman" w:hAnsi="Times New Roman" w:cs="Times New Roman"/>
                <w:color w:val="auto"/>
              </w:rPr>
            </w:pPr>
            <w:r w:rsidRPr="00B56269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6. Фото места происшествия.</w:t>
            </w:r>
          </w:p>
          <w:p w14:paraId="02989999" w14:textId="77777777" w:rsidR="000B6083" w:rsidRPr="00B56269" w:rsidRDefault="000B6083" w:rsidP="00CB2F56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472DD" w14:textId="77777777" w:rsidR="000B6083" w:rsidRPr="00B56269" w:rsidRDefault="00D447D2" w:rsidP="00CB2F56">
            <w:pPr>
              <w:pStyle w:val="TableContents"/>
              <w:ind w:left="-105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5626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7C5416" wp14:editId="42B2A017">
                  <wp:extent cx="4453255" cy="3966210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396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84AC6" w14:textId="77777777" w:rsidR="00D447D2" w:rsidRPr="00B56269" w:rsidRDefault="00D447D2" w:rsidP="00CB2F56">
            <w:pPr>
              <w:pStyle w:val="TableContents"/>
              <w:ind w:left="-105"/>
              <w:jc w:val="center"/>
              <w:rPr>
                <w:rFonts w:ascii="Times New Roman" w:hAnsi="Times New Roman" w:cs="Times New Roman"/>
                <w:color w:val="FF0000"/>
              </w:rPr>
            </w:pPr>
          </w:p>
          <w:p w14:paraId="334942DF" w14:textId="40D0BADB" w:rsidR="00D447D2" w:rsidRPr="00B56269" w:rsidRDefault="00D447D2" w:rsidP="00CB2F56">
            <w:pPr>
              <w:pStyle w:val="TableContents"/>
              <w:ind w:left="-105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56269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9D353C" wp14:editId="68154B5A">
                  <wp:extent cx="3117273" cy="4243634"/>
                  <wp:effectExtent l="0" t="0" r="6985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705" cy="424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2E3F4" w14:textId="77777777" w:rsidR="000B6083" w:rsidRPr="00B56269" w:rsidRDefault="000B6083" w:rsidP="000B6083">
      <w:pPr>
        <w:pStyle w:val="Standard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sectPr w:rsidR="000B6083" w:rsidRPr="00B56269" w:rsidSect="00FA6561">
      <w:headerReference w:type="default" r:id="rId10"/>
      <w:pgSz w:w="11906" w:h="16838"/>
      <w:pgMar w:top="709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7C02A3" w14:textId="77777777" w:rsidR="00647512" w:rsidRDefault="00647512" w:rsidP="00617B40">
      <w:pPr>
        <w:spacing w:after="0" w:line="240" w:lineRule="auto"/>
      </w:pPr>
      <w:r>
        <w:separator/>
      </w:r>
    </w:p>
  </w:endnote>
  <w:endnote w:type="continuationSeparator" w:id="0">
    <w:p w14:paraId="416930E2" w14:textId="77777777" w:rsidR="00647512" w:rsidRDefault="00647512" w:rsidP="00617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mpora LGC Un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DE96D" w14:textId="77777777" w:rsidR="00647512" w:rsidRDefault="00647512" w:rsidP="00617B40">
      <w:pPr>
        <w:spacing w:after="0" w:line="240" w:lineRule="auto"/>
      </w:pPr>
      <w:r>
        <w:separator/>
      </w:r>
    </w:p>
  </w:footnote>
  <w:footnote w:type="continuationSeparator" w:id="0">
    <w:p w14:paraId="65215AE2" w14:textId="77777777" w:rsidR="00647512" w:rsidRDefault="00647512" w:rsidP="00617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3185148"/>
      <w:docPartObj>
        <w:docPartGallery w:val="Page Numbers (Top of Page)"/>
        <w:docPartUnique/>
      </w:docPartObj>
    </w:sdtPr>
    <w:sdtEndPr/>
    <w:sdtContent>
      <w:p w14:paraId="25A36319" w14:textId="03DE7194" w:rsidR="008F5ACA" w:rsidRDefault="008F5ACA">
        <w:pPr>
          <w:pStyle w:val="a6"/>
          <w:jc w:val="center"/>
        </w:pPr>
        <w:r w:rsidRPr="00AE2E7C">
          <w:rPr>
            <w:rFonts w:ascii="Times New Roman" w:hAnsi="Times New Roman" w:cs="Times New Roman"/>
            <w:sz w:val="24"/>
          </w:rPr>
          <w:fldChar w:fldCharType="begin"/>
        </w:r>
        <w:r w:rsidRPr="00AE2E7C">
          <w:rPr>
            <w:rFonts w:ascii="Times New Roman" w:hAnsi="Times New Roman" w:cs="Times New Roman"/>
            <w:sz w:val="24"/>
          </w:rPr>
          <w:instrText>PAGE   \* MERGEFORMAT</w:instrText>
        </w:r>
        <w:r w:rsidRPr="00AE2E7C">
          <w:rPr>
            <w:rFonts w:ascii="Times New Roman" w:hAnsi="Times New Roman" w:cs="Times New Roman"/>
            <w:sz w:val="24"/>
          </w:rPr>
          <w:fldChar w:fldCharType="separate"/>
        </w:r>
        <w:r w:rsidR="008B2DB9">
          <w:rPr>
            <w:rFonts w:ascii="Times New Roman" w:hAnsi="Times New Roman" w:cs="Times New Roman"/>
            <w:noProof/>
            <w:sz w:val="24"/>
          </w:rPr>
          <w:t>2</w:t>
        </w:r>
        <w:r w:rsidRPr="00AE2E7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081D79BF" w14:textId="77777777" w:rsidR="008F5ACA" w:rsidRDefault="008F5AC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61F94"/>
    <w:multiLevelType w:val="hybridMultilevel"/>
    <w:tmpl w:val="737267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723CF3"/>
    <w:multiLevelType w:val="multilevel"/>
    <w:tmpl w:val="5DA4F8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8" w:hanging="1800"/>
      </w:pPr>
      <w:rPr>
        <w:rFonts w:hint="default"/>
      </w:rPr>
    </w:lvl>
  </w:abstractNum>
  <w:abstractNum w:abstractNumId="2">
    <w:nsid w:val="0DDC6E0F"/>
    <w:multiLevelType w:val="hybridMultilevel"/>
    <w:tmpl w:val="E62E13F0"/>
    <w:lvl w:ilvl="0" w:tplc="440A90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D5320B"/>
    <w:multiLevelType w:val="hybridMultilevel"/>
    <w:tmpl w:val="234C692E"/>
    <w:lvl w:ilvl="0" w:tplc="913AE3B8">
      <w:start w:val="1"/>
      <w:numFmt w:val="bullet"/>
      <w:lvlText w:val=""/>
      <w:lvlJc w:val="left"/>
      <w:pPr>
        <w:ind w:left="19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9" w:hanging="360"/>
      </w:pPr>
      <w:rPr>
        <w:rFonts w:ascii="Wingdings" w:hAnsi="Wingdings" w:hint="default"/>
      </w:rPr>
    </w:lvl>
  </w:abstractNum>
  <w:abstractNum w:abstractNumId="4">
    <w:nsid w:val="116A3089"/>
    <w:multiLevelType w:val="multilevel"/>
    <w:tmpl w:val="5DA4F8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8" w:hanging="1800"/>
      </w:pPr>
      <w:rPr>
        <w:rFonts w:hint="default"/>
      </w:rPr>
    </w:lvl>
  </w:abstractNum>
  <w:abstractNum w:abstractNumId="5">
    <w:nsid w:val="15453C8B"/>
    <w:multiLevelType w:val="multilevel"/>
    <w:tmpl w:val="5DA4F8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8" w:hanging="1800"/>
      </w:pPr>
      <w:rPr>
        <w:rFonts w:hint="default"/>
      </w:rPr>
    </w:lvl>
  </w:abstractNum>
  <w:abstractNum w:abstractNumId="6">
    <w:nsid w:val="1E65303B"/>
    <w:multiLevelType w:val="hybridMultilevel"/>
    <w:tmpl w:val="644AF16A"/>
    <w:lvl w:ilvl="0" w:tplc="9A0C4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350BBB"/>
    <w:multiLevelType w:val="hybridMultilevel"/>
    <w:tmpl w:val="6068EEC6"/>
    <w:lvl w:ilvl="0" w:tplc="349A41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0C1395"/>
    <w:multiLevelType w:val="hybridMultilevel"/>
    <w:tmpl w:val="D13A4232"/>
    <w:lvl w:ilvl="0" w:tplc="440A90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C840A33"/>
    <w:multiLevelType w:val="multilevel"/>
    <w:tmpl w:val="5DA4F8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8" w:hanging="1800"/>
      </w:pPr>
      <w:rPr>
        <w:rFonts w:hint="default"/>
      </w:rPr>
    </w:lvl>
  </w:abstractNum>
  <w:abstractNum w:abstractNumId="10">
    <w:nsid w:val="2E9C3FE8"/>
    <w:multiLevelType w:val="hybridMultilevel"/>
    <w:tmpl w:val="DFC2A986"/>
    <w:lvl w:ilvl="0" w:tplc="4380D5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CFB7780"/>
    <w:multiLevelType w:val="hybridMultilevel"/>
    <w:tmpl w:val="F4089558"/>
    <w:lvl w:ilvl="0" w:tplc="FED276D4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1D76B8C"/>
    <w:multiLevelType w:val="multilevel"/>
    <w:tmpl w:val="C1042F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769926DD"/>
    <w:multiLevelType w:val="hybridMultilevel"/>
    <w:tmpl w:val="32600794"/>
    <w:lvl w:ilvl="0" w:tplc="4380D5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0"/>
  </w:num>
  <w:num w:numId="4">
    <w:abstractNumId w:val="10"/>
  </w:num>
  <w:num w:numId="5">
    <w:abstractNumId w:val="8"/>
  </w:num>
  <w:num w:numId="6">
    <w:abstractNumId w:val="11"/>
  </w:num>
  <w:num w:numId="7">
    <w:abstractNumId w:val="7"/>
  </w:num>
  <w:num w:numId="8">
    <w:abstractNumId w:val="3"/>
  </w:num>
  <w:num w:numId="9">
    <w:abstractNumId w:val="6"/>
  </w:num>
  <w:num w:numId="10">
    <w:abstractNumId w:val="12"/>
  </w:num>
  <w:num w:numId="11">
    <w:abstractNumId w:val="4"/>
  </w:num>
  <w:num w:numId="12">
    <w:abstractNumId w:val="9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F28"/>
    <w:rsid w:val="00012965"/>
    <w:rsid w:val="00013E90"/>
    <w:rsid w:val="00040065"/>
    <w:rsid w:val="00042E44"/>
    <w:rsid w:val="000462CF"/>
    <w:rsid w:val="000634E3"/>
    <w:rsid w:val="00081548"/>
    <w:rsid w:val="00094C89"/>
    <w:rsid w:val="000A4259"/>
    <w:rsid w:val="000A44A9"/>
    <w:rsid w:val="000B6083"/>
    <w:rsid w:val="000F1513"/>
    <w:rsid w:val="000F242D"/>
    <w:rsid w:val="000F6092"/>
    <w:rsid w:val="000F7E71"/>
    <w:rsid w:val="00104EE2"/>
    <w:rsid w:val="001424DB"/>
    <w:rsid w:val="00172A06"/>
    <w:rsid w:val="0018600B"/>
    <w:rsid w:val="0019599D"/>
    <w:rsid w:val="001A6A2B"/>
    <w:rsid w:val="001A79A6"/>
    <w:rsid w:val="001C5C3F"/>
    <w:rsid w:val="001F06CD"/>
    <w:rsid w:val="001F1804"/>
    <w:rsid w:val="00202DB5"/>
    <w:rsid w:val="00220034"/>
    <w:rsid w:val="002547D0"/>
    <w:rsid w:val="002606D8"/>
    <w:rsid w:val="002639EF"/>
    <w:rsid w:val="00281996"/>
    <w:rsid w:val="002833FD"/>
    <w:rsid w:val="002B46E5"/>
    <w:rsid w:val="002E02D5"/>
    <w:rsid w:val="002E3172"/>
    <w:rsid w:val="002E624D"/>
    <w:rsid w:val="00301280"/>
    <w:rsid w:val="003023FD"/>
    <w:rsid w:val="0030489A"/>
    <w:rsid w:val="0033782F"/>
    <w:rsid w:val="00363DD7"/>
    <w:rsid w:val="003649D5"/>
    <w:rsid w:val="00364ADC"/>
    <w:rsid w:val="00383455"/>
    <w:rsid w:val="003B6711"/>
    <w:rsid w:val="003D0618"/>
    <w:rsid w:val="003E05D4"/>
    <w:rsid w:val="003E5F01"/>
    <w:rsid w:val="003E70F0"/>
    <w:rsid w:val="003F3BDC"/>
    <w:rsid w:val="003F3E27"/>
    <w:rsid w:val="004058F3"/>
    <w:rsid w:val="00412088"/>
    <w:rsid w:val="00421E36"/>
    <w:rsid w:val="00423270"/>
    <w:rsid w:val="00457FB8"/>
    <w:rsid w:val="00476734"/>
    <w:rsid w:val="00484AA6"/>
    <w:rsid w:val="00494EE5"/>
    <w:rsid w:val="00496D5D"/>
    <w:rsid w:val="004C157B"/>
    <w:rsid w:val="004E4EA2"/>
    <w:rsid w:val="005439BD"/>
    <w:rsid w:val="00552DF7"/>
    <w:rsid w:val="00553742"/>
    <w:rsid w:val="00560A73"/>
    <w:rsid w:val="00565186"/>
    <w:rsid w:val="005716EF"/>
    <w:rsid w:val="00595AE7"/>
    <w:rsid w:val="005A66B0"/>
    <w:rsid w:val="005B38D5"/>
    <w:rsid w:val="005B5052"/>
    <w:rsid w:val="005B7083"/>
    <w:rsid w:val="005C60CE"/>
    <w:rsid w:val="005D6B2F"/>
    <w:rsid w:val="005F0864"/>
    <w:rsid w:val="00606673"/>
    <w:rsid w:val="00612471"/>
    <w:rsid w:val="00617B40"/>
    <w:rsid w:val="0062229D"/>
    <w:rsid w:val="00626321"/>
    <w:rsid w:val="00636F28"/>
    <w:rsid w:val="006445D1"/>
    <w:rsid w:val="00647512"/>
    <w:rsid w:val="00657FD6"/>
    <w:rsid w:val="006722F9"/>
    <w:rsid w:val="006C37AF"/>
    <w:rsid w:val="006C4207"/>
    <w:rsid w:val="006D1520"/>
    <w:rsid w:val="006D7611"/>
    <w:rsid w:val="006E433C"/>
    <w:rsid w:val="006F7787"/>
    <w:rsid w:val="00717090"/>
    <w:rsid w:val="007343BF"/>
    <w:rsid w:val="0077765A"/>
    <w:rsid w:val="007860E2"/>
    <w:rsid w:val="007E064F"/>
    <w:rsid w:val="007F2C4F"/>
    <w:rsid w:val="00860187"/>
    <w:rsid w:val="0086620E"/>
    <w:rsid w:val="008750FD"/>
    <w:rsid w:val="00891A2D"/>
    <w:rsid w:val="008A383F"/>
    <w:rsid w:val="008A48F9"/>
    <w:rsid w:val="008B2DB9"/>
    <w:rsid w:val="008B6CEB"/>
    <w:rsid w:val="008C2ACB"/>
    <w:rsid w:val="008C6991"/>
    <w:rsid w:val="008E4601"/>
    <w:rsid w:val="008E672A"/>
    <w:rsid w:val="008F5ACA"/>
    <w:rsid w:val="009021AE"/>
    <w:rsid w:val="0091599B"/>
    <w:rsid w:val="00930407"/>
    <w:rsid w:val="00933810"/>
    <w:rsid w:val="00940AF8"/>
    <w:rsid w:val="00970743"/>
    <w:rsid w:val="009710E1"/>
    <w:rsid w:val="00982A8A"/>
    <w:rsid w:val="0098346C"/>
    <w:rsid w:val="009B7D17"/>
    <w:rsid w:val="009C0855"/>
    <w:rsid w:val="009D328B"/>
    <w:rsid w:val="009D6BE7"/>
    <w:rsid w:val="009F6EC2"/>
    <w:rsid w:val="00A119ED"/>
    <w:rsid w:val="00A1618A"/>
    <w:rsid w:val="00A33D50"/>
    <w:rsid w:val="00A4183D"/>
    <w:rsid w:val="00A975D4"/>
    <w:rsid w:val="00AC194A"/>
    <w:rsid w:val="00AC74EF"/>
    <w:rsid w:val="00AE2E7C"/>
    <w:rsid w:val="00AF3285"/>
    <w:rsid w:val="00B13092"/>
    <w:rsid w:val="00B254B1"/>
    <w:rsid w:val="00B25F67"/>
    <w:rsid w:val="00B264DC"/>
    <w:rsid w:val="00B31990"/>
    <w:rsid w:val="00B56269"/>
    <w:rsid w:val="00BA7DF6"/>
    <w:rsid w:val="00BC2C1E"/>
    <w:rsid w:val="00BC6B64"/>
    <w:rsid w:val="00BF262A"/>
    <w:rsid w:val="00C16B03"/>
    <w:rsid w:val="00C32318"/>
    <w:rsid w:val="00C36F5A"/>
    <w:rsid w:val="00C50D1C"/>
    <w:rsid w:val="00C67040"/>
    <w:rsid w:val="00C94E69"/>
    <w:rsid w:val="00CF2B93"/>
    <w:rsid w:val="00D26095"/>
    <w:rsid w:val="00D3270B"/>
    <w:rsid w:val="00D43214"/>
    <w:rsid w:val="00D447D2"/>
    <w:rsid w:val="00D505D5"/>
    <w:rsid w:val="00D53BAF"/>
    <w:rsid w:val="00D62D2F"/>
    <w:rsid w:val="00D83349"/>
    <w:rsid w:val="00DA56CC"/>
    <w:rsid w:val="00DD277F"/>
    <w:rsid w:val="00E004FA"/>
    <w:rsid w:val="00E039E1"/>
    <w:rsid w:val="00E362E9"/>
    <w:rsid w:val="00E40C09"/>
    <w:rsid w:val="00E448C1"/>
    <w:rsid w:val="00E624C3"/>
    <w:rsid w:val="00E93B28"/>
    <w:rsid w:val="00EA2EDB"/>
    <w:rsid w:val="00EF214F"/>
    <w:rsid w:val="00F155DA"/>
    <w:rsid w:val="00F262C9"/>
    <w:rsid w:val="00F31CEB"/>
    <w:rsid w:val="00F44FCA"/>
    <w:rsid w:val="00F45ABF"/>
    <w:rsid w:val="00F85FE2"/>
    <w:rsid w:val="00F97083"/>
    <w:rsid w:val="00FA028F"/>
    <w:rsid w:val="00FA6561"/>
    <w:rsid w:val="00FD14E8"/>
    <w:rsid w:val="00FF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E89D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00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86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17B40"/>
  </w:style>
  <w:style w:type="paragraph" w:styleId="a8">
    <w:name w:val="footer"/>
    <w:basedOn w:val="a"/>
    <w:link w:val="a9"/>
    <w:unhideWhenUsed/>
    <w:rsid w:val="00617B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617B40"/>
  </w:style>
  <w:style w:type="paragraph" w:customStyle="1" w:styleId="Default">
    <w:name w:val="Default"/>
    <w:rsid w:val="00AE2E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List Paragraph"/>
    <w:basedOn w:val="a"/>
    <w:uiPriority w:val="34"/>
    <w:qFormat/>
    <w:rsid w:val="00AE2E7C"/>
    <w:pPr>
      <w:ind w:left="720"/>
      <w:contextualSpacing/>
    </w:pPr>
  </w:style>
  <w:style w:type="paragraph" w:customStyle="1" w:styleId="1">
    <w:name w:val="Абзац списка1"/>
    <w:basedOn w:val="a"/>
    <w:rsid w:val="00FF2C6C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FF2C6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Plain Text"/>
    <w:basedOn w:val="a"/>
    <w:link w:val="ac"/>
    <w:rsid w:val="00FF2C6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FF2C6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8Num8z4">
    <w:name w:val="WW8Num8z4"/>
    <w:rsid w:val="000A4259"/>
    <w:rPr>
      <w:rFonts w:ascii="Courier New" w:hAnsi="Courier New" w:cs="Courier New"/>
    </w:rPr>
  </w:style>
  <w:style w:type="paragraph" w:styleId="ad">
    <w:name w:val="annotation text"/>
    <w:basedOn w:val="a"/>
    <w:link w:val="ae"/>
    <w:uiPriority w:val="99"/>
    <w:unhideWhenUsed/>
    <w:rsid w:val="000A42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character" w:customStyle="1" w:styleId="ae">
    <w:name w:val="Текст примечания Знак"/>
    <w:basedOn w:val="a0"/>
    <w:link w:val="ad"/>
    <w:uiPriority w:val="99"/>
    <w:rsid w:val="000A4259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10">
    <w:name w:val="Отступ1"/>
    <w:basedOn w:val="a"/>
    <w:rsid w:val="007860E2"/>
    <w:pPr>
      <w:spacing w:after="0" w:line="240" w:lineRule="auto"/>
      <w:ind w:left="340"/>
      <w:jc w:val="both"/>
    </w:pPr>
    <w:rPr>
      <w:rFonts w:ascii="Times New Roman" w:eastAsia="Times New Roman" w:hAnsi="Times New Roman" w:cs="Times New Roman"/>
      <w:color w:val="000000"/>
      <w:kern w:val="24"/>
      <w:sz w:val="24"/>
      <w:szCs w:val="20"/>
      <w:lang w:eastAsia="ru-RU"/>
    </w:rPr>
  </w:style>
  <w:style w:type="paragraph" w:customStyle="1" w:styleId="Standard">
    <w:name w:val="Standard"/>
    <w:rsid w:val="001A79A6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empora LGC Uni" w:eastAsia="Tempora LGC Uni" w:hAnsi="Tempora LGC Uni" w:cs="Tempora LGC Uni"/>
      <w:color w:val="000000"/>
      <w:kern w:val="3"/>
      <w:sz w:val="24"/>
      <w:szCs w:val="24"/>
      <w:lang w:eastAsia="ru-RU"/>
    </w:rPr>
  </w:style>
  <w:style w:type="paragraph" w:customStyle="1" w:styleId="TableContents">
    <w:name w:val="Table Contents"/>
    <w:basedOn w:val="Standard"/>
    <w:rsid w:val="001A79A6"/>
    <w:pPr>
      <w:widowControl w:val="0"/>
    </w:pPr>
  </w:style>
  <w:style w:type="paragraph" w:customStyle="1" w:styleId="s16">
    <w:name w:val="s_16"/>
    <w:basedOn w:val="a"/>
    <w:rsid w:val="001A7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аголовок_письма"/>
    <w:basedOn w:val="a"/>
    <w:rsid w:val="00F85FE2"/>
    <w:pPr>
      <w:spacing w:before="120" w:after="120" w:line="240" w:lineRule="auto"/>
      <w:ind w:left="1134" w:right="1134"/>
      <w:jc w:val="both"/>
    </w:pPr>
    <w:rPr>
      <w:rFonts w:ascii="Times New Roman" w:eastAsia="Times New Roman" w:hAnsi="Times New Roman" w:cs="Times New Roman"/>
      <w:color w:val="000000"/>
      <w:kern w:val="24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3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F4314-2F19-4415-9E72-B7F91E019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1154</Words>
  <Characters>6578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2022-06-03T06:26:00Z</dcterms:created>
  <dcterms:modified xsi:type="dcterms:W3CDTF">2023-01-10T12:03:00Z</dcterms:modified>
</cp:coreProperties>
</file>